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05" w:beforeLines="50" w:after="205" w:afterLines="50" w:line="620" w:lineRule="exact"/>
        <w:jc w:val="center"/>
        <w:textAlignment w:val="auto"/>
        <w:rPr>
          <w:rFonts w:hint="eastAsia" w:ascii="方正小标宋简体" w:hAnsi="华文中宋" w:eastAsia="方正小标宋简体"/>
          <w:spacing w:val="-6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05" w:beforeLines="50" w:after="205" w:afterLines="50" w:line="620" w:lineRule="exact"/>
        <w:jc w:val="center"/>
        <w:textAlignment w:val="auto"/>
        <w:rPr>
          <w:rFonts w:ascii="方正小标宋简体" w:hAnsi="华文中宋" w:eastAsia="方正小标宋简体"/>
          <w:spacing w:val="-6"/>
          <w:szCs w:val="21"/>
        </w:rPr>
      </w:pPr>
      <w:r>
        <w:rPr>
          <w:rFonts w:hint="eastAsia" w:ascii="方正小标宋简体" w:hAnsi="华文中宋" w:eastAsia="方正小标宋简体"/>
          <w:spacing w:val="-6"/>
          <w:sz w:val="36"/>
          <w:szCs w:val="36"/>
        </w:rPr>
        <w:t>系列作品完整目录</w:t>
      </w:r>
    </w:p>
    <w:tbl>
      <w:tblPr>
        <w:tblStyle w:val="2"/>
        <w:tblW w:w="870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0"/>
        <w:gridCol w:w="1407"/>
        <w:gridCol w:w="1481"/>
        <w:gridCol w:w="1296"/>
        <w:gridCol w:w="970"/>
        <w:gridCol w:w="945"/>
        <w:gridCol w:w="104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59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作品标题</w:t>
            </w:r>
          </w:p>
        </w:tc>
        <w:tc>
          <w:tcPr>
            <w:tcW w:w="7148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36"/>
                <w:szCs w:val="36"/>
                <w:lang w:val="en-US" w:eastAsia="zh-CN"/>
              </w:rPr>
              <w:t>蹲点·常凯Vlog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单篇作品标题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体裁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字数/时长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刊播日期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刊播版面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《守护东风路》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5分57秒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2025年3月10日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代表作1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《超人妈妈和她的十八个娃》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5分28秒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2025年9月10日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《和“柑橘姐姐”把日子过成诗》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5分18秒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2025年10月2日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2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桃花源里的“斜杠村民”</w:t>
            </w:r>
            <w:r>
              <w:rPr>
                <w:rFonts w:hint="eastAsia" w:ascii="宋体" w:hAnsi="宋体"/>
                <w:b/>
                <w:bCs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5分45秒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2025年10月16日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代表作2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《镜头背后的我们》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5分47秒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2025年11月8日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both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exact"/>
          <w:jc w:val="center"/>
        </w:trPr>
        <w:tc>
          <w:tcPr>
            <w:tcW w:w="709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2257" w:type="dxa"/>
            <w:gridSpan w:val="2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《这个夜市凭啥火》</w:t>
            </w:r>
          </w:p>
        </w:tc>
        <w:tc>
          <w:tcPr>
            <w:tcW w:w="1481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系列报道（新媒体）</w:t>
            </w:r>
          </w:p>
        </w:tc>
        <w:tc>
          <w:tcPr>
            <w:tcW w:w="1296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5分50秒</w:t>
            </w:r>
          </w:p>
        </w:tc>
        <w:tc>
          <w:tcPr>
            <w:tcW w:w="970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2025年12月5日</w:t>
            </w:r>
          </w:p>
        </w:tc>
        <w:tc>
          <w:tcPr>
            <w:tcW w:w="945" w:type="dxa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黄石广播电视台视频号</w:t>
            </w:r>
          </w:p>
        </w:tc>
        <w:tc>
          <w:tcPr>
            <w:tcW w:w="1049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8"/>
                <w:szCs w:val="28"/>
                <w:lang w:val="en-US" w:eastAsia="zh-CN"/>
              </w:rPr>
              <w:t>代表作3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F6868"/>
    <w:rsid w:val="2CBF6868"/>
    <w:rsid w:val="2E246D3F"/>
    <w:rsid w:val="50B85028"/>
    <w:rsid w:val="5BBD2DEA"/>
    <w:rsid w:val="6A5512F0"/>
    <w:rsid w:val="79C9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473</Characters>
  <Lines>0</Lines>
  <Paragraphs>0</Paragraphs>
  <TotalTime>22</TotalTime>
  <ScaleCrop>false</ScaleCrop>
  <LinksUpToDate>false</LinksUpToDate>
  <CharactersWithSpaces>473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2026-03-18T02:00:00Z</dcterms:created>
  <dc:creator>WPS_1482575630</dc:creator>
  <cp:lastModifiedBy>HSTV-OFFICE</cp:lastModifiedBy>
  <cp:lastPrinted>2026-03-18T09:17:32Z</cp:lastPrinted>
  <dcterms:modified xsi:type="dcterms:W3CDTF">2026-03-18T09:19:04Z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A5BF5680006D48DBB4C6A8C206A253D5_13</vt:lpwstr>
  </property>
</Properties>
</file>